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4B" w:rsidRPr="00F71FA4" w:rsidRDefault="00725E4B" w:rsidP="00A645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Anterior Cruciate Ligament (ACL) Reconstruction – Mr Gordon (NHS)</w:t>
      </w:r>
    </w:p>
    <w:p w:rsidR="00725E4B" w:rsidRDefault="00725E4B" w:rsidP="00A64575">
      <w:pPr>
        <w:rPr>
          <w:sz w:val="20"/>
          <w:szCs w:val="20"/>
        </w:rPr>
      </w:pPr>
    </w:p>
    <w:p w:rsidR="00725E4B" w:rsidRDefault="00725E4B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725E4B" w:rsidRPr="006B21F1" w:rsidRDefault="00725E4B" w:rsidP="00461371">
      <w:pPr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>Thigh, Kimberly – Clarke blue wrap, sealed with Leukoplast, sterile 6 inch Esmarch, 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>g once draped and all instruments set up</w:t>
      </w:r>
    </w:p>
    <w:p w:rsidR="00725E4B" w:rsidRDefault="00725E4B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heels over end of bed, buttock by table edge,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725E4B" w:rsidRPr="00F71FA4" w:rsidRDefault="00725E4B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Supports:</w:t>
      </w:r>
      <w:r>
        <w:rPr>
          <w:sz w:val="20"/>
          <w:szCs w:val="20"/>
        </w:rPr>
        <w:tab/>
        <w:t>S</w:t>
      </w:r>
      <w:r w:rsidRPr="00A64575">
        <w:rPr>
          <w:sz w:val="20"/>
          <w:szCs w:val="20"/>
        </w:rPr>
        <w:t>ide support by tourniquet</w:t>
      </w:r>
      <w:r>
        <w:rPr>
          <w:sz w:val="20"/>
          <w:szCs w:val="20"/>
        </w:rPr>
        <w:t>, cylinder foot support at end of table</w:t>
      </w:r>
    </w:p>
    <w:p w:rsidR="00725E4B" w:rsidRDefault="00725E4B" w:rsidP="00A64575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Alcoholic Chlorhexadine (including foot)</w:t>
      </w:r>
    </w:p>
    <w:p w:rsidR="00725E4B" w:rsidRDefault="00725E4B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Wrap foot, stockinette, 6’’ crepe, Optape, Tagederm, </w:t>
      </w:r>
    </w:p>
    <w:p w:rsidR="00725E4B" w:rsidRDefault="00725E4B" w:rsidP="00A64575">
      <w:pPr>
        <w:rPr>
          <w:sz w:val="20"/>
          <w:szCs w:val="20"/>
        </w:rPr>
      </w:pPr>
      <w:r>
        <w:rPr>
          <w:sz w:val="20"/>
          <w:szCs w:val="20"/>
        </w:rPr>
        <w:t xml:space="preserve">Scope: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Knee scope</w:t>
      </w:r>
    </w:p>
    <w:p w:rsidR="00725E4B" w:rsidRDefault="00725E4B" w:rsidP="000237F6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Local anaesthetic: 10 mls 0.25% Bupivacain with adrenaline (before preparing the skin)</w:t>
      </w:r>
    </w:p>
    <w:p w:rsidR="00725E4B" w:rsidRDefault="00725E4B" w:rsidP="00B4798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During hamstring harvest: </w:t>
      </w:r>
    </w:p>
    <w:p w:rsidR="00725E4B" w:rsidRDefault="00725E4B" w:rsidP="00FA719A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Max dose 0.5% Marcaine (ask anaesthetist) made up to 200 mls with irrigation fluid in bowl   2 x 50 ml Luer lock syringes, 18G spinal needle</w:t>
      </w:r>
      <w:r w:rsidRPr="00FA719A">
        <w:rPr>
          <w:sz w:val="20"/>
          <w:szCs w:val="20"/>
        </w:rPr>
        <w:t xml:space="preserve"> </w:t>
      </w:r>
      <w:r>
        <w:rPr>
          <w:sz w:val="20"/>
          <w:szCs w:val="20"/>
        </w:rPr>
        <w:t>OR 2 x 50 ml syringes, 18G Abbocath</w:t>
      </w:r>
    </w:p>
    <w:p w:rsidR="00725E4B" w:rsidRDefault="00725E4B" w:rsidP="000237F6">
      <w:pPr>
        <w:spacing w:after="0"/>
        <w:ind w:left="1440" w:hanging="1440"/>
        <w:rPr>
          <w:sz w:val="20"/>
          <w:szCs w:val="20"/>
        </w:rPr>
      </w:pPr>
    </w:p>
    <w:p w:rsidR="00725E4B" w:rsidRDefault="00725E4B" w:rsidP="0066037D">
      <w:pPr>
        <w:spacing w:after="0"/>
        <w:ind w:left="1440" w:hanging="144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 xml:space="preserve">Sterile 6 inch Esmarch </w:t>
      </w:r>
    </w:p>
    <w:p w:rsidR="00725E4B" w:rsidRDefault="00725E4B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Blades: 1 x #11, 1 x #10 </w:t>
      </w:r>
    </w:p>
    <w:p w:rsidR="00725E4B" w:rsidRDefault="00725E4B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Plastic quiver</w:t>
      </w:r>
    </w:p>
    <w:p w:rsidR="00725E4B" w:rsidRDefault="00725E4B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Right angled clamps (Leyhey)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25E4B" w:rsidRDefault="00725E4B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marker pens</w:t>
      </w:r>
      <w:r w:rsidRPr="00E0349F">
        <w:rPr>
          <w:sz w:val="20"/>
          <w:szCs w:val="20"/>
        </w:rPr>
        <w:t xml:space="preserve"> </w:t>
      </w:r>
    </w:p>
    <w:p w:rsidR="00725E4B" w:rsidRDefault="00725E4B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3L cold saline</w:t>
      </w:r>
      <w:r w:rsidRPr="00E0349F">
        <w:rPr>
          <w:sz w:val="20"/>
          <w:szCs w:val="20"/>
        </w:rPr>
        <w:t xml:space="preserve"> </w:t>
      </w:r>
      <w:r w:rsidRPr="00A64575">
        <w:rPr>
          <w:sz w:val="20"/>
          <w:szCs w:val="20"/>
        </w:rPr>
        <w:t xml:space="preserve">set </w:t>
      </w:r>
      <w:r>
        <w:rPr>
          <w:sz w:val="20"/>
          <w:szCs w:val="20"/>
        </w:rPr>
        <w:t>100cm</w:t>
      </w:r>
      <w:r w:rsidRPr="00A64575">
        <w:rPr>
          <w:sz w:val="20"/>
          <w:szCs w:val="20"/>
        </w:rPr>
        <w:t xml:space="preserve"> above knee</w:t>
      </w:r>
      <w:r>
        <w:rPr>
          <w:sz w:val="20"/>
          <w:szCs w:val="20"/>
        </w:rPr>
        <w:t xml:space="preserve"> on drip stand,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A64575">
        <w:rPr>
          <w:sz w:val="20"/>
          <w:szCs w:val="20"/>
        </w:rPr>
        <w:t>hamber</w:t>
      </w:r>
      <w:r>
        <w:rPr>
          <w:sz w:val="20"/>
          <w:szCs w:val="20"/>
        </w:rPr>
        <w:t xml:space="preserve"> giving set</w:t>
      </w:r>
      <w:r w:rsidRPr="00A64575">
        <w:rPr>
          <w:sz w:val="20"/>
          <w:szCs w:val="20"/>
        </w:rPr>
        <w:br/>
      </w:r>
      <w:r>
        <w:rPr>
          <w:sz w:val="20"/>
          <w:szCs w:val="20"/>
        </w:rPr>
        <w:t xml:space="preserve">Knee shaver + suction tubing + </w:t>
      </w:r>
      <w:r w:rsidRPr="00A64575">
        <w:rPr>
          <w:sz w:val="20"/>
          <w:szCs w:val="20"/>
        </w:rPr>
        <w:t xml:space="preserve">5.5mm </w:t>
      </w:r>
      <w:r>
        <w:rPr>
          <w:sz w:val="20"/>
          <w:szCs w:val="20"/>
        </w:rPr>
        <w:t>Cuda (Conmed) with foot pedals</w:t>
      </w:r>
    </w:p>
    <w:p w:rsidR="00725E4B" w:rsidRDefault="00725E4B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ArthroWand 90 degree (ASHA Ambient STV90, hand buttons) + suction tubing</w:t>
      </w:r>
      <w:r w:rsidRPr="00217202">
        <w:rPr>
          <w:sz w:val="20"/>
          <w:szCs w:val="20"/>
        </w:rPr>
        <w:t xml:space="preserve"> </w:t>
      </w:r>
      <w:r>
        <w:rPr>
          <w:sz w:val="20"/>
          <w:szCs w:val="20"/>
        </w:rPr>
        <w:t>+ second suction machine</w:t>
      </w:r>
    </w:p>
    <w:p w:rsidR="00725E4B" w:rsidRDefault="00725E4B" w:rsidP="0066037D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br/>
      </w:r>
      <w:r>
        <w:rPr>
          <w:sz w:val="20"/>
          <w:szCs w:val="20"/>
        </w:rPr>
        <w:t xml:space="preserve">Acufex Set (Smith &amp; Nephew)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25E4B" w:rsidRDefault="00725E4B" w:rsidP="00B960B6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t xml:space="preserve">RCI screws </w:t>
      </w:r>
      <w:r>
        <w:rPr>
          <w:sz w:val="20"/>
          <w:szCs w:val="20"/>
        </w:rPr>
        <w:t>(Smith &amp; Nephew) (</w:t>
      </w:r>
      <w:r w:rsidRPr="00A64575">
        <w:rPr>
          <w:sz w:val="20"/>
          <w:szCs w:val="20"/>
        </w:rPr>
        <w:t>or BioRCI in possible osteotomy cases</w:t>
      </w:r>
      <w:r>
        <w:rPr>
          <w:sz w:val="20"/>
          <w:szCs w:val="20"/>
        </w:rPr>
        <w:t xml:space="preserve">), </w:t>
      </w:r>
    </w:p>
    <w:p w:rsidR="00725E4B" w:rsidRDefault="00725E4B" w:rsidP="00B960B6">
      <w:pPr>
        <w:spacing w:after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Femur: Always7x25mm (reverse thread for right knee), tibia +/-0.5 tunnel diameter   </w:t>
      </w:r>
    </w:p>
    <w:p w:rsidR="00725E4B" w:rsidRDefault="00725E4B" w:rsidP="005577B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instruments (on standby)</w:t>
      </w:r>
      <w:r>
        <w:rPr>
          <w:sz w:val="20"/>
          <w:szCs w:val="20"/>
        </w:rPr>
        <w:tab/>
      </w:r>
    </w:p>
    <w:p w:rsidR="00725E4B" w:rsidRDefault="00725E4B" w:rsidP="00265ED7">
      <w:pPr>
        <w:spacing w:after="0"/>
        <w:ind w:left="1440"/>
        <w:rPr>
          <w:sz w:val="20"/>
          <w:szCs w:val="20"/>
        </w:rPr>
      </w:pPr>
    </w:p>
    <w:p w:rsidR="00725E4B" w:rsidRDefault="00725E4B" w:rsidP="0067736C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  <w:t xml:space="preserve">1 x </w:t>
      </w:r>
      <w:r w:rsidRPr="0079513A">
        <w:rPr>
          <w:sz w:val="20"/>
          <w:szCs w:val="20"/>
        </w:rPr>
        <w:t>No. 1 vicryl</w:t>
      </w:r>
      <w:r>
        <w:rPr>
          <w:sz w:val="20"/>
          <w:szCs w:val="20"/>
        </w:rPr>
        <w:t xml:space="preserve"> (VCP 9378)</w:t>
      </w:r>
    </w:p>
    <w:p w:rsidR="00725E4B" w:rsidRDefault="00725E4B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1 x No. 2 vicryl (VCP 9365)</w:t>
      </w:r>
    </w:p>
    <w:p w:rsidR="00725E4B" w:rsidRDefault="00725E4B" w:rsidP="0067736C">
      <w:pPr>
        <w:spacing w:after="0"/>
        <w:ind w:left="1440"/>
        <w:rPr>
          <w:sz w:val="20"/>
          <w:szCs w:val="20"/>
        </w:rPr>
      </w:pPr>
      <w:r w:rsidRPr="0079513A">
        <w:rPr>
          <w:sz w:val="20"/>
          <w:szCs w:val="20"/>
        </w:rPr>
        <w:t>2 x No. 5 Tycron (</w:t>
      </w:r>
      <w:r>
        <w:rPr>
          <w:sz w:val="20"/>
          <w:szCs w:val="20"/>
        </w:rPr>
        <w:t xml:space="preserve">3027-79, </w:t>
      </w:r>
      <w:r w:rsidRPr="0079513A">
        <w:rPr>
          <w:sz w:val="20"/>
          <w:szCs w:val="20"/>
        </w:rPr>
        <w:t>needles cut off)</w:t>
      </w:r>
    </w:p>
    <w:p w:rsidR="00725E4B" w:rsidRDefault="00725E4B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1 x No. 2 Nylon / PDS (</w:t>
      </w:r>
      <w:r w:rsidRPr="0079513A">
        <w:rPr>
          <w:sz w:val="20"/>
          <w:szCs w:val="20"/>
        </w:rPr>
        <w:t>needles cut off</w:t>
      </w:r>
      <w:r>
        <w:rPr>
          <w:sz w:val="20"/>
          <w:szCs w:val="20"/>
        </w:rPr>
        <w:t>)</w:t>
      </w:r>
    </w:p>
    <w:p w:rsidR="00725E4B" w:rsidRDefault="00725E4B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3/0 Monocryl (MCP 3213H)</w:t>
      </w:r>
    </w:p>
    <w:p w:rsidR="00725E4B" w:rsidRDefault="00725E4B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½ “steristrips, cut in half</w:t>
      </w:r>
    </w:p>
    <w:p w:rsidR="00725E4B" w:rsidRPr="00F71FA4" w:rsidRDefault="00725E4B" w:rsidP="000237F6">
      <w:pPr>
        <w:spacing w:after="0"/>
        <w:rPr>
          <w:sz w:val="20"/>
          <w:szCs w:val="20"/>
        </w:rPr>
      </w:pPr>
    </w:p>
    <w:p w:rsidR="00725E4B" w:rsidRDefault="00725E4B" w:rsidP="00A64575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Tagaderm / Opsite</w:t>
      </w:r>
    </w:p>
    <w:p w:rsidR="00725E4B" w:rsidRPr="00F71FA4" w:rsidRDefault="00725E4B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Velband</w:t>
      </w:r>
    </w:p>
    <w:p w:rsidR="00725E4B" w:rsidRDefault="00725E4B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725E4B" w:rsidRDefault="00725E4B" w:rsidP="00A64575">
      <w:pPr>
        <w:contextualSpacing/>
        <w:rPr>
          <w:sz w:val="20"/>
          <w:szCs w:val="20"/>
        </w:rPr>
      </w:pPr>
    </w:p>
    <w:p w:rsidR="00725E4B" w:rsidRDefault="00725E4B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Full weightbear, full range of motion, day case after physio review</w:t>
      </w:r>
    </w:p>
    <w:p w:rsidR="00725E4B" w:rsidRDefault="00725E4B" w:rsidP="00596A46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Clinic 2/52 for wound check</w:t>
      </w:r>
    </w:p>
    <w:sectPr w:rsidR="00725E4B" w:rsidSect="00A068F3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4B" w:rsidRDefault="00725E4B" w:rsidP="00140F8F">
      <w:pPr>
        <w:spacing w:after="0" w:line="240" w:lineRule="auto"/>
      </w:pPr>
      <w:r>
        <w:separator/>
      </w:r>
    </w:p>
  </w:endnote>
  <w:endnote w:type="continuationSeparator" w:id="0">
    <w:p w:rsidR="00725E4B" w:rsidRDefault="00725E4B" w:rsidP="001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4B" w:rsidRDefault="00725E4B">
    <w:pPr>
      <w:pStyle w:val="Footer"/>
    </w:pPr>
    <w:r>
      <w:t>3.8.13</w:t>
    </w:r>
  </w:p>
  <w:p w:rsidR="00725E4B" w:rsidRDefault="00725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4B" w:rsidRDefault="00725E4B" w:rsidP="00140F8F">
      <w:pPr>
        <w:spacing w:after="0" w:line="240" w:lineRule="auto"/>
      </w:pPr>
      <w:r>
        <w:separator/>
      </w:r>
    </w:p>
  </w:footnote>
  <w:footnote w:type="continuationSeparator" w:id="0">
    <w:p w:rsidR="00725E4B" w:rsidRDefault="00725E4B" w:rsidP="0014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575"/>
    <w:rsid w:val="000237F6"/>
    <w:rsid w:val="000B096A"/>
    <w:rsid w:val="000D19AE"/>
    <w:rsid w:val="00140F8F"/>
    <w:rsid w:val="002060C5"/>
    <w:rsid w:val="00217202"/>
    <w:rsid w:val="00265ED7"/>
    <w:rsid w:val="003124A7"/>
    <w:rsid w:val="00371303"/>
    <w:rsid w:val="003B6722"/>
    <w:rsid w:val="003C397A"/>
    <w:rsid w:val="003D3BED"/>
    <w:rsid w:val="003F115F"/>
    <w:rsid w:val="00453564"/>
    <w:rsid w:val="00461371"/>
    <w:rsid w:val="00484EA3"/>
    <w:rsid w:val="005577B5"/>
    <w:rsid w:val="00596A46"/>
    <w:rsid w:val="00622A6C"/>
    <w:rsid w:val="0066037D"/>
    <w:rsid w:val="00667946"/>
    <w:rsid w:val="0067736C"/>
    <w:rsid w:val="0068417E"/>
    <w:rsid w:val="006B21F1"/>
    <w:rsid w:val="007019B3"/>
    <w:rsid w:val="007227A5"/>
    <w:rsid w:val="00725E4B"/>
    <w:rsid w:val="0079513A"/>
    <w:rsid w:val="00862A3E"/>
    <w:rsid w:val="008D1C58"/>
    <w:rsid w:val="009456D2"/>
    <w:rsid w:val="00A068F3"/>
    <w:rsid w:val="00A64575"/>
    <w:rsid w:val="00A91FC5"/>
    <w:rsid w:val="00B1302C"/>
    <w:rsid w:val="00B47986"/>
    <w:rsid w:val="00B960B6"/>
    <w:rsid w:val="00C54600"/>
    <w:rsid w:val="00D954F9"/>
    <w:rsid w:val="00E0349F"/>
    <w:rsid w:val="00E87AB1"/>
    <w:rsid w:val="00EA5A20"/>
    <w:rsid w:val="00F06AE4"/>
    <w:rsid w:val="00F71FA4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0F8F"/>
    <w:rPr>
      <w:rFonts w:ascii="Calibri" w:eastAsia="Times New Roman" w:hAnsi="Calibri"/>
      <w:lang w:val="en-GB" w:eastAsia="x-none"/>
    </w:rPr>
  </w:style>
  <w:style w:type="paragraph" w:styleId="Footer">
    <w:name w:val="footer"/>
    <w:basedOn w:val="Normal"/>
    <w:link w:val="FooterChar"/>
    <w:uiPriority w:val="99"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F8F"/>
    <w:rPr>
      <w:rFonts w:ascii="Calibri" w:eastAsia="Times New Roman" w:hAnsi="Calibri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F8F"/>
    <w:rPr>
      <w:rFonts w:ascii="Tahoma" w:eastAsia="Times New Roman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272</Words>
  <Characters>1553</Characters>
  <Application>Microsoft Office Word</Application>
  <DocSecurity>0</DocSecurity>
  <Lines>0</Lines>
  <Paragraphs>0</Paragraphs>
  <ScaleCrop>false</ScaleCrop>
  <Company>Spire Healthcare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Anterior Cruciate Ligament (ACL) Reconstruction – Mr Gordon (NHS)</dc:title>
  <dc:subject/>
  <dc:creator>FAIRCAP-ADM</dc:creator>
  <cp:keywords/>
  <dc:description/>
  <cp:lastModifiedBy>dgordon</cp:lastModifiedBy>
  <cp:revision>2</cp:revision>
  <cp:lastPrinted>2013-08-02T11:11:00Z</cp:lastPrinted>
  <dcterms:created xsi:type="dcterms:W3CDTF">2013-08-02T11:11:00Z</dcterms:created>
  <dcterms:modified xsi:type="dcterms:W3CDTF">2013-08-02T11:11:00Z</dcterms:modified>
</cp:coreProperties>
</file>