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43" w:rsidRDefault="00584443" w:rsidP="00CE58D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Endoscopic Intermetatarsal Ligament Release for Morton’s Neuroma  -</w:t>
      </w:r>
      <w:r w:rsidRPr="00114C6B">
        <w:rPr>
          <w:b/>
          <w:sz w:val="20"/>
          <w:szCs w:val="20"/>
          <w:u w:val="single"/>
        </w:rPr>
        <w:t xml:space="preserve"> Mr Gordon</w:t>
      </w:r>
    </w:p>
    <w:p w:rsidR="00584443" w:rsidRDefault="00584443" w:rsidP="006D3644">
      <w:pPr>
        <w:rPr>
          <w:sz w:val="20"/>
          <w:szCs w:val="20"/>
        </w:rPr>
      </w:pPr>
    </w:p>
    <w:p w:rsidR="00584443" w:rsidRDefault="00584443" w:rsidP="006D3644">
      <w:pPr>
        <w:rPr>
          <w:sz w:val="20"/>
          <w:szCs w:val="20"/>
        </w:rPr>
      </w:pPr>
    </w:p>
    <w:p w:rsidR="00584443" w:rsidRDefault="00584443" w:rsidP="006D3644">
      <w:pPr>
        <w:rPr>
          <w:sz w:val="20"/>
          <w:szCs w:val="20"/>
        </w:rPr>
      </w:pPr>
    </w:p>
    <w:p w:rsidR="00584443" w:rsidRDefault="00584443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None</w:t>
      </w:r>
      <w:r w:rsidRPr="006B21F1">
        <w:rPr>
          <w:sz w:val="20"/>
          <w:szCs w:val="20"/>
        </w:rPr>
        <w:t xml:space="preserve"> </w:t>
      </w:r>
    </w:p>
    <w:p w:rsidR="00584443" w:rsidRPr="00F71FA4" w:rsidRDefault="00584443" w:rsidP="006D364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 with</w:t>
      </w:r>
      <w:r w:rsidRPr="003C1F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sandbag under buttock, calf pumps opposite side, </w:t>
      </w:r>
    </w:p>
    <w:p w:rsidR="00584443" w:rsidRDefault="00584443" w:rsidP="006D3644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Chlorhexadine in Mr Gordon’s Sterile Bag </w:t>
      </w:r>
    </w:p>
    <w:p w:rsidR="00584443" w:rsidRDefault="00584443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>Hand &amp; Foot drape</w:t>
      </w:r>
    </w:p>
    <w:p w:rsidR="00584443" w:rsidRDefault="00584443" w:rsidP="00331D3A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>4 inch Esmarch bandage, clipped with Kelly</w:t>
      </w:r>
    </w:p>
    <w:p w:rsidR="00584443" w:rsidRDefault="00584443" w:rsidP="006D7F70">
      <w:pPr>
        <w:spacing w:after="0"/>
        <w:contextualSpacing/>
        <w:rPr>
          <w:sz w:val="20"/>
          <w:szCs w:val="20"/>
        </w:rPr>
      </w:pPr>
    </w:p>
    <w:p w:rsidR="00584443" w:rsidRDefault="00584443" w:rsidP="00331D3A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ECTRA II by Smith and Nephew</w:t>
      </w:r>
    </w:p>
    <w:p w:rsidR="00584443" w:rsidRDefault="00584443" w:rsidP="00331D3A">
      <w:pPr>
        <w:spacing w:after="0"/>
        <w:ind w:left="720" w:firstLine="720"/>
        <w:contextualSpacing/>
        <w:rPr>
          <w:i/>
          <w:sz w:val="20"/>
          <w:szCs w:val="20"/>
        </w:rPr>
      </w:pPr>
      <w:r>
        <w:rPr>
          <w:sz w:val="20"/>
          <w:szCs w:val="20"/>
        </w:rPr>
        <w:t>Knee scope</w:t>
      </w:r>
      <w:r w:rsidRPr="00813B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13BC2">
        <w:rPr>
          <w:i/>
          <w:sz w:val="20"/>
          <w:szCs w:val="20"/>
        </w:rPr>
        <w:t>No suction or irrigation needed</w:t>
      </w:r>
      <w:r>
        <w:rPr>
          <w:i/>
          <w:sz w:val="20"/>
          <w:szCs w:val="20"/>
        </w:rPr>
        <w:t>)</w:t>
      </w:r>
    </w:p>
    <w:p w:rsidR="00584443" w:rsidRPr="00813BC2" w:rsidRDefault="00584443" w:rsidP="00331D3A">
      <w:pPr>
        <w:spacing w:after="0"/>
        <w:ind w:left="720" w:firstLine="720"/>
        <w:contextualSpacing/>
        <w:rPr>
          <w:i/>
          <w:sz w:val="20"/>
          <w:szCs w:val="20"/>
        </w:rPr>
      </w:pPr>
    </w:p>
    <w:p w:rsidR="00584443" w:rsidRDefault="00584443" w:rsidP="00813BC2">
      <w:pPr>
        <w:spacing w:after="0"/>
        <w:contextualSpacing/>
        <w:rPr>
          <w:sz w:val="20"/>
          <w:szCs w:val="20"/>
        </w:rPr>
      </w:pPr>
      <w:r>
        <w:rPr>
          <w:color w:val="000000"/>
          <w:sz w:val="20"/>
          <w:szCs w:val="20"/>
        </w:rPr>
        <w:t>Disposables:</w:t>
      </w:r>
      <w:r>
        <w:rPr>
          <w:color w:val="000000"/>
          <w:sz w:val="20"/>
          <w:szCs w:val="20"/>
        </w:rPr>
        <w:tab/>
        <w:t>H</w:t>
      </w:r>
      <w:r>
        <w:rPr>
          <w:sz w:val="20"/>
          <w:szCs w:val="20"/>
        </w:rPr>
        <w:t>ook knife</w:t>
      </w:r>
      <w:r w:rsidRPr="00813BC2">
        <w:rPr>
          <w:sz w:val="20"/>
          <w:szCs w:val="20"/>
        </w:rPr>
        <w:t xml:space="preserve"> </w:t>
      </w:r>
      <w:r>
        <w:rPr>
          <w:sz w:val="20"/>
          <w:szCs w:val="20"/>
        </w:rPr>
        <w:t>by Smith and Nephew (blue handle)</w:t>
      </w:r>
    </w:p>
    <w:p w:rsidR="00584443" w:rsidRDefault="00584443" w:rsidP="00331D3A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Cotton buds (15cm sterile applicator eg Qualitis brand)</w:t>
      </w:r>
    </w:p>
    <w:p w:rsidR="00584443" w:rsidRDefault="00584443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 inch sterile Esmarch</w:t>
      </w:r>
      <w:r>
        <w:rPr>
          <w:sz w:val="20"/>
          <w:szCs w:val="20"/>
        </w:rPr>
        <w:tab/>
      </w:r>
      <w:r w:rsidRPr="00BA303B">
        <w:rPr>
          <w:sz w:val="20"/>
          <w:szCs w:val="20"/>
        </w:rPr>
        <w:t xml:space="preserve"> </w:t>
      </w:r>
    </w:p>
    <w:p w:rsidR="00584443" w:rsidRDefault="00584443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Marking pen</w:t>
      </w:r>
    </w:p>
    <w:p w:rsidR="00584443" w:rsidRPr="00170976" w:rsidRDefault="00584443" w:rsidP="00A24DDF">
      <w:pPr>
        <w:spacing w:after="0"/>
        <w:contextualSpacing/>
        <w:rPr>
          <w:color w:val="000000"/>
          <w:sz w:val="20"/>
          <w:szCs w:val="20"/>
        </w:rPr>
      </w:pPr>
    </w:p>
    <w:p w:rsidR="00584443" w:rsidRDefault="00584443" w:rsidP="00813BC2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3/0 Ethilon</w:t>
      </w:r>
    </w:p>
    <w:p w:rsidR="00584443" w:rsidRDefault="00584443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1 vicryl tie (1 piece cut to a 2cm length)</w:t>
      </w:r>
    </w:p>
    <w:p w:rsidR="00584443" w:rsidRDefault="00584443" w:rsidP="00813BC2">
      <w:pPr>
        <w:spacing w:after="0"/>
        <w:ind w:left="720" w:firstLine="720"/>
        <w:contextualSpacing/>
        <w:rPr>
          <w:sz w:val="20"/>
          <w:szCs w:val="20"/>
        </w:rPr>
      </w:pPr>
    </w:p>
    <w:p w:rsidR="00584443" w:rsidRDefault="00584443" w:rsidP="006D7F7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 xml:space="preserve">Small Tegaderm with pad or Opsite </w:t>
      </w:r>
    </w:p>
    <w:p w:rsidR="00584443" w:rsidRDefault="00584443" w:rsidP="006D7F7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 and crepe</w:t>
      </w:r>
    </w:p>
    <w:p w:rsidR="00584443" w:rsidRDefault="00584443" w:rsidP="006D7F7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Rigid flat black sandal (label inside at heel, M=male, F=female, Small/Medium/Large)</w:t>
      </w:r>
    </w:p>
    <w:p w:rsidR="00584443" w:rsidRDefault="00584443" w:rsidP="006D3644">
      <w:pPr>
        <w:contextualSpacing/>
        <w:rPr>
          <w:sz w:val="20"/>
          <w:szCs w:val="20"/>
        </w:rPr>
      </w:pPr>
    </w:p>
    <w:p w:rsidR="00584443" w:rsidRDefault="00584443" w:rsidP="00C04DB4">
      <w:pPr>
        <w:contextualSpacing/>
        <w:rPr>
          <w:sz w:val="20"/>
          <w:szCs w:val="20"/>
        </w:rPr>
      </w:pPr>
      <w:r>
        <w:rPr>
          <w:sz w:val="20"/>
          <w:szCs w:val="20"/>
        </w:rPr>
        <w:t>Post op Rehab:</w:t>
      </w:r>
      <w:r>
        <w:rPr>
          <w:sz w:val="20"/>
          <w:szCs w:val="20"/>
        </w:rPr>
        <w:tab/>
        <w:t xml:space="preserve">Rigid flat sandal 1 wk, Home same day if safe, FWB, F/up at 2 (wound review) + 6 </w:t>
      </w:r>
    </w:p>
    <w:p w:rsidR="00584443" w:rsidRDefault="00584443" w:rsidP="00C04DB4">
      <w:pPr>
        <w:ind w:left="720" w:firstLine="720"/>
        <w:contextualSpacing/>
        <w:rPr>
          <w:sz w:val="20"/>
          <w:szCs w:val="20"/>
        </w:rPr>
      </w:pPr>
    </w:p>
    <w:p w:rsidR="00584443" w:rsidRPr="00B076C4" w:rsidRDefault="00584443" w:rsidP="00B076C4">
      <w:pPr>
        <w:spacing w:after="0"/>
        <w:rPr>
          <w:sz w:val="20"/>
          <w:szCs w:val="20"/>
        </w:rPr>
      </w:pPr>
    </w:p>
    <w:sectPr w:rsidR="00584443" w:rsidRPr="00B076C4" w:rsidSect="00116253">
      <w:footerReference w:type="default" r:id="rId6"/>
      <w:pgSz w:w="11906" w:h="16838"/>
      <w:pgMar w:top="720" w:right="119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43" w:rsidRDefault="00584443" w:rsidP="005120FA">
      <w:pPr>
        <w:spacing w:after="0" w:line="240" w:lineRule="auto"/>
      </w:pPr>
      <w:r>
        <w:separator/>
      </w:r>
    </w:p>
  </w:endnote>
  <w:endnote w:type="continuationSeparator" w:id="0">
    <w:p w:rsidR="00584443" w:rsidRDefault="00584443" w:rsidP="0051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43" w:rsidRPr="00C47302" w:rsidRDefault="00584443" w:rsidP="00C47302">
    <w:pPr>
      <w:pStyle w:val="Footer"/>
    </w:pPr>
    <w:r>
      <w:t>21.11.14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43" w:rsidRDefault="00584443" w:rsidP="005120FA">
      <w:pPr>
        <w:spacing w:after="0" w:line="240" w:lineRule="auto"/>
      </w:pPr>
      <w:r>
        <w:separator/>
      </w:r>
    </w:p>
  </w:footnote>
  <w:footnote w:type="continuationSeparator" w:id="0">
    <w:p w:rsidR="00584443" w:rsidRDefault="00584443" w:rsidP="0051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C15"/>
    <w:rsid w:val="000146E9"/>
    <w:rsid w:val="000447C5"/>
    <w:rsid w:val="00065379"/>
    <w:rsid w:val="000C22B9"/>
    <w:rsid w:val="000D6A46"/>
    <w:rsid w:val="00114C6B"/>
    <w:rsid w:val="00116253"/>
    <w:rsid w:val="00142479"/>
    <w:rsid w:val="00145B06"/>
    <w:rsid w:val="00170976"/>
    <w:rsid w:val="00261938"/>
    <w:rsid w:val="00281506"/>
    <w:rsid w:val="002D13CB"/>
    <w:rsid w:val="0031589E"/>
    <w:rsid w:val="00331D3A"/>
    <w:rsid w:val="003865EC"/>
    <w:rsid w:val="00391879"/>
    <w:rsid w:val="003B7CAD"/>
    <w:rsid w:val="003C1F67"/>
    <w:rsid w:val="003D1DA7"/>
    <w:rsid w:val="003E5424"/>
    <w:rsid w:val="00430D04"/>
    <w:rsid w:val="00435217"/>
    <w:rsid w:val="004C45D4"/>
    <w:rsid w:val="005120FA"/>
    <w:rsid w:val="005346B2"/>
    <w:rsid w:val="00562588"/>
    <w:rsid w:val="00584443"/>
    <w:rsid w:val="005C292E"/>
    <w:rsid w:val="005C58A2"/>
    <w:rsid w:val="00601731"/>
    <w:rsid w:val="00611C5F"/>
    <w:rsid w:val="00661275"/>
    <w:rsid w:val="00664A70"/>
    <w:rsid w:val="00672F43"/>
    <w:rsid w:val="006A774F"/>
    <w:rsid w:val="006B21F1"/>
    <w:rsid w:val="006D3644"/>
    <w:rsid w:val="006D7F70"/>
    <w:rsid w:val="006F2CA8"/>
    <w:rsid w:val="007D2088"/>
    <w:rsid w:val="007D5B41"/>
    <w:rsid w:val="0080097D"/>
    <w:rsid w:val="00813BC2"/>
    <w:rsid w:val="00822796"/>
    <w:rsid w:val="00842C15"/>
    <w:rsid w:val="00852F79"/>
    <w:rsid w:val="00892088"/>
    <w:rsid w:val="00896686"/>
    <w:rsid w:val="00897818"/>
    <w:rsid w:val="008A32C4"/>
    <w:rsid w:val="008A59C5"/>
    <w:rsid w:val="008B558E"/>
    <w:rsid w:val="008B621F"/>
    <w:rsid w:val="008D71D1"/>
    <w:rsid w:val="009003EC"/>
    <w:rsid w:val="009902ED"/>
    <w:rsid w:val="009C3932"/>
    <w:rsid w:val="009D12B9"/>
    <w:rsid w:val="00A068F3"/>
    <w:rsid w:val="00A17C75"/>
    <w:rsid w:val="00A24DDF"/>
    <w:rsid w:val="00A82EED"/>
    <w:rsid w:val="00AB79B0"/>
    <w:rsid w:val="00AF2B7B"/>
    <w:rsid w:val="00B00F75"/>
    <w:rsid w:val="00B076C4"/>
    <w:rsid w:val="00B153F0"/>
    <w:rsid w:val="00B26532"/>
    <w:rsid w:val="00B574C2"/>
    <w:rsid w:val="00BA2F57"/>
    <w:rsid w:val="00BA303B"/>
    <w:rsid w:val="00BB2094"/>
    <w:rsid w:val="00BB7AD8"/>
    <w:rsid w:val="00BD0525"/>
    <w:rsid w:val="00BE228C"/>
    <w:rsid w:val="00BF454E"/>
    <w:rsid w:val="00C04DB4"/>
    <w:rsid w:val="00C15366"/>
    <w:rsid w:val="00C47302"/>
    <w:rsid w:val="00C64455"/>
    <w:rsid w:val="00CA5610"/>
    <w:rsid w:val="00CB2B11"/>
    <w:rsid w:val="00CB5B7D"/>
    <w:rsid w:val="00CE58DE"/>
    <w:rsid w:val="00CF1963"/>
    <w:rsid w:val="00D0243E"/>
    <w:rsid w:val="00D420C0"/>
    <w:rsid w:val="00D57047"/>
    <w:rsid w:val="00D82C06"/>
    <w:rsid w:val="00D902AA"/>
    <w:rsid w:val="00E022A8"/>
    <w:rsid w:val="00E47EE6"/>
    <w:rsid w:val="00E77B49"/>
    <w:rsid w:val="00E91977"/>
    <w:rsid w:val="00F204FB"/>
    <w:rsid w:val="00F37494"/>
    <w:rsid w:val="00F61207"/>
    <w:rsid w:val="00F71FA4"/>
    <w:rsid w:val="00FA25B3"/>
    <w:rsid w:val="00FE4CA0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0FA"/>
    <w:rPr>
      <w:sz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0FA"/>
    <w:rPr>
      <w:sz w:val="2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0FA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133</Words>
  <Characters>760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Endoscopic Intermetatarsal Ligament Release for Morton’s Neuroma  - Mr Gordon</dc:title>
  <dc:subject/>
  <dc:creator>Mo</dc:creator>
  <cp:keywords/>
  <dc:description/>
  <cp:lastModifiedBy>dgordon</cp:lastModifiedBy>
  <cp:revision>3</cp:revision>
  <cp:lastPrinted>2014-11-21T10:16:00Z</cp:lastPrinted>
  <dcterms:created xsi:type="dcterms:W3CDTF">2014-11-21T10:16:00Z</dcterms:created>
  <dcterms:modified xsi:type="dcterms:W3CDTF">2014-11-21T10:18:00Z</dcterms:modified>
</cp:coreProperties>
</file>