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F5" w:rsidRDefault="00E921F5" w:rsidP="007E2911">
      <w:pPr>
        <w:spacing w:line="240" w:lineRule="auto"/>
        <w:jc w:val="center"/>
        <w:rPr>
          <w:rFonts w:cs="Calibri"/>
          <w:b/>
          <w:bCs/>
          <w:color w:val="000000"/>
          <w:sz w:val="23"/>
          <w:szCs w:val="23"/>
          <w:u w:val="single"/>
          <w:lang w:eastAsia="en-GB"/>
        </w:rPr>
      </w:pPr>
      <w:r>
        <w:rPr>
          <w:rFonts w:cs="Calibri"/>
          <w:b/>
          <w:bCs/>
          <w:color w:val="000000"/>
          <w:sz w:val="23"/>
          <w:szCs w:val="23"/>
          <w:u w:val="single"/>
          <w:lang w:eastAsia="en-GB"/>
        </w:rPr>
        <w:t>Calcaneal Osteotomy</w:t>
      </w:r>
      <w:r w:rsidRPr="007E2911">
        <w:rPr>
          <w:rFonts w:cs="Calibri"/>
          <w:b/>
          <w:bCs/>
          <w:color w:val="000000"/>
          <w:sz w:val="23"/>
          <w:szCs w:val="23"/>
          <w:u w:val="single"/>
          <w:lang w:eastAsia="en-GB"/>
        </w:rPr>
        <w:t xml:space="preserve"> – Mr Gordon (NHS)</w:t>
      </w:r>
    </w:p>
    <w:p w:rsidR="00E921F5" w:rsidRPr="007E2911" w:rsidRDefault="00E921F5" w:rsidP="007E2911">
      <w:pPr>
        <w:spacing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en-GB"/>
        </w:rPr>
      </w:pPr>
    </w:p>
    <w:p w:rsidR="00E921F5" w:rsidRDefault="00E921F5" w:rsidP="007E2911">
      <w:pPr>
        <w:spacing w:line="240" w:lineRule="auto"/>
        <w:rPr>
          <w:rFonts w:cs="Calibri"/>
          <w:color w:val="000000"/>
          <w:sz w:val="23"/>
          <w:szCs w:val="23"/>
          <w:lang w:eastAsia="en-GB"/>
        </w:rPr>
      </w:pPr>
      <w:r>
        <w:rPr>
          <w:rFonts w:cs="Calibri"/>
          <w:color w:val="000000"/>
          <w:sz w:val="23"/>
          <w:szCs w:val="23"/>
          <w:lang w:eastAsia="en-GB"/>
        </w:rPr>
        <w:t xml:space="preserve">Combined with Anterior Arthroscopy or Tibialis Posterior Reconstruction (see Kardex for each) </w:t>
      </w:r>
    </w:p>
    <w:p w:rsidR="00E921F5" w:rsidRPr="007E2911" w:rsidRDefault="00E921F5" w:rsidP="007E2911">
      <w:pPr>
        <w:spacing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Antibiotics: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 xml:space="preserve">IV on induction </w:t>
      </w:r>
    </w:p>
    <w:p w:rsidR="00E921F5" w:rsidRPr="007E2911" w:rsidRDefault="00E921F5" w:rsidP="007E2911">
      <w:pPr>
        <w:spacing w:line="240" w:lineRule="auto"/>
        <w:ind w:left="1440" w:hanging="144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Tourniquet: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>Thigh, Kimberly – Clarke blue wrap, sealed with Leukoplast, sterile 6 inch esmarch, 250mmHg once draped</w:t>
      </w:r>
    </w:p>
    <w:p w:rsidR="00E921F5" w:rsidRPr="007E2911" w:rsidRDefault="00E921F5" w:rsidP="007E2911">
      <w:pPr>
        <w:spacing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Fluoroscopy: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</w:r>
      <w:r>
        <w:rPr>
          <w:rFonts w:cs="Calibri"/>
          <w:color w:val="000000"/>
          <w:sz w:val="23"/>
          <w:szCs w:val="23"/>
          <w:lang w:eastAsia="en-GB"/>
        </w:rPr>
        <w:t>Mini C arm</w:t>
      </w:r>
    </w:p>
    <w:p w:rsidR="00E921F5" w:rsidRDefault="00E921F5" w:rsidP="003B72E7">
      <w:pPr>
        <w:spacing w:after="0" w:line="240" w:lineRule="auto"/>
        <w:rPr>
          <w:rFonts w:cs="Calibri"/>
          <w:color w:val="000000"/>
          <w:sz w:val="23"/>
          <w:szCs w:val="23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Position: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 xml:space="preserve">Supine, </w:t>
      </w:r>
      <w:r>
        <w:rPr>
          <w:rFonts w:cs="Calibri"/>
          <w:color w:val="000000"/>
          <w:sz w:val="23"/>
          <w:szCs w:val="23"/>
          <w:lang w:eastAsia="en-GB"/>
        </w:rPr>
        <w:t>affected leg on additional foam mattress or remove contralateral foam mattress</w:t>
      </w:r>
    </w:p>
    <w:p w:rsidR="00E921F5" w:rsidRDefault="00E921F5" w:rsidP="003B72E7">
      <w:pPr>
        <w:spacing w:after="0" w:line="240" w:lineRule="auto"/>
        <w:ind w:left="720" w:firstLine="720"/>
        <w:rPr>
          <w:rFonts w:cs="Calibri"/>
          <w:color w:val="000000"/>
          <w:sz w:val="23"/>
          <w:szCs w:val="23"/>
          <w:lang w:eastAsia="en-GB"/>
        </w:rPr>
      </w:pPr>
      <w:r>
        <w:rPr>
          <w:rFonts w:cs="Calibri"/>
          <w:color w:val="000000"/>
          <w:sz w:val="23"/>
          <w:szCs w:val="23"/>
          <w:lang w:eastAsia="en-GB"/>
        </w:rPr>
        <w:t>C</w:t>
      </w:r>
      <w:r w:rsidRPr="007E2911">
        <w:rPr>
          <w:rFonts w:cs="Calibri"/>
          <w:color w:val="000000"/>
          <w:sz w:val="23"/>
          <w:szCs w:val="23"/>
          <w:lang w:eastAsia="en-GB"/>
        </w:rPr>
        <w:t>alf pumps, sandbag</w:t>
      </w:r>
      <w:r>
        <w:rPr>
          <w:rFonts w:cs="Calibri"/>
          <w:color w:val="000000"/>
          <w:sz w:val="23"/>
          <w:szCs w:val="23"/>
          <w:lang w:eastAsia="en-GB"/>
        </w:rPr>
        <w:t>, table tilted 20 degrees affected side up, thigh support contralateral side</w:t>
      </w:r>
    </w:p>
    <w:p w:rsidR="00E921F5" w:rsidRPr="003B72E7" w:rsidRDefault="00E921F5" w:rsidP="003B72E7">
      <w:pPr>
        <w:spacing w:after="0" w:line="240" w:lineRule="auto"/>
        <w:ind w:left="720" w:firstLine="720"/>
        <w:rPr>
          <w:rFonts w:cs="Calibri"/>
          <w:color w:val="000000"/>
          <w:sz w:val="23"/>
          <w:szCs w:val="23"/>
          <w:lang w:eastAsia="en-GB"/>
        </w:rPr>
      </w:pPr>
    </w:p>
    <w:p w:rsidR="00E921F5" w:rsidRPr="007E2911" w:rsidRDefault="00E921F5" w:rsidP="007E2911">
      <w:pPr>
        <w:spacing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Skin Prep: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 xml:space="preserve">Alcoholic </w:t>
      </w:r>
      <w:r w:rsidRPr="00371AA5">
        <w:rPr>
          <w:rFonts w:cs="Calibri"/>
          <w:color w:val="000000"/>
          <w:sz w:val="23"/>
          <w:szCs w:val="23"/>
          <w:lang w:eastAsia="en-GB"/>
        </w:rPr>
        <w:t xml:space="preserve">Chlorhexadine </w:t>
      </w:r>
      <w:r w:rsidRPr="007E2911">
        <w:rPr>
          <w:rFonts w:cs="Calibri"/>
          <w:color w:val="000000"/>
          <w:sz w:val="23"/>
          <w:szCs w:val="23"/>
          <w:lang w:eastAsia="en-GB"/>
        </w:rPr>
        <w:t>in Mr Gordon’s Sterile Bag (foot) then to just above knee</w:t>
      </w:r>
    </w:p>
    <w:p w:rsidR="00E921F5" w:rsidRPr="007E2911" w:rsidRDefault="00E921F5" w:rsidP="007E2911">
      <w:pPr>
        <w:spacing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Drape: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>Trolley cover, Extremity Drape</w:t>
      </w:r>
    </w:p>
    <w:p w:rsidR="00E921F5" w:rsidRPr="007E2911" w:rsidRDefault="00E921F5" w:rsidP="007E2911">
      <w:pPr>
        <w:spacing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Ankle Block: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>20mls 0.5% Bupivacaine (normally done by anaesthetist)</w:t>
      </w:r>
    </w:p>
    <w:p w:rsidR="00E921F5" w:rsidRDefault="00E921F5" w:rsidP="003B72E7">
      <w:pPr>
        <w:spacing w:after="0" w:line="240" w:lineRule="auto"/>
        <w:rPr>
          <w:rFonts w:cs="Calibri"/>
          <w:color w:val="000000"/>
          <w:sz w:val="23"/>
          <w:szCs w:val="23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Equipment: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>Calcaneal osteotomy</w:t>
      </w:r>
      <w:r>
        <w:rPr>
          <w:rFonts w:cs="Calibri"/>
          <w:color w:val="000000"/>
          <w:sz w:val="23"/>
          <w:szCs w:val="23"/>
          <w:lang w:eastAsia="en-GB"/>
        </w:rPr>
        <w:t>:</w:t>
      </w:r>
    </w:p>
    <w:p w:rsidR="00E921F5" w:rsidRDefault="00E921F5" w:rsidP="003B72E7">
      <w:pPr>
        <w:spacing w:after="0" w:line="240" w:lineRule="auto"/>
        <w:ind w:left="720" w:firstLine="720"/>
        <w:rPr>
          <w:rFonts w:cs="Calibri"/>
          <w:color w:val="000000"/>
          <w:sz w:val="23"/>
          <w:szCs w:val="23"/>
          <w:lang w:eastAsia="en-GB"/>
        </w:rPr>
      </w:pPr>
      <w:r>
        <w:rPr>
          <w:rFonts w:cs="Calibri"/>
          <w:color w:val="000000"/>
          <w:sz w:val="23"/>
          <w:szCs w:val="23"/>
          <w:lang w:eastAsia="en-GB"/>
        </w:rPr>
        <w:t>Colibri battery Power Saw</w:t>
      </w:r>
      <w:r w:rsidRPr="007E2911">
        <w:rPr>
          <w:rFonts w:cs="Calibri"/>
          <w:color w:val="000000"/>
          <w:sz w:val="23"/>
          <w:szCs w:val="23"/>
          <w:lang w:eastAsia="en-GB"/>
        </w:rPr>
        <w:t xml:space="preserve"> </w:t>
      </w:r>
    </w:p>
    <w:p w:rsidR="00E921F5" w:rsidRDefault="00E921F5" w:rsidP="003B72E7">
      <w:pPr>
        <w:spacing w:after="0" w:line="240" w:lineRule="auto"/>
        <w:ind w:left="720" w:firstLine="720"/>
        <w:rPr>
          <w:rFonts w:cs="Calibri"/>
          <w:color w:val="000000"/>
          <w:sz w:val="23"/>
          <w:szCs w:val="23"/>
          <w:lang w:eastAsia="en-GB"/>
        </w:rPr>
      </w:pPr>
      <w:r>
        <w:rPr>
          <w:rFonts w:cs="Calibri"/>
          <w:color w:val="000000"/>
          <w:sz w:val="23"/>
          <w:szCs w:val="23"/>
          <w:lang w:eastAsia="en-GB"/>
        </w:rPr>
        <w:t>Synthes saw blade 5320</w:t>
      </w:r>
      <w:r w:rsidRPr="007C6392">
        <w:rPr>
          <w:rFonts w:cs="Calibri"/>
          <w:b/>
          <w:color w:val="000000"/>
          <w:sz w:val="23"/>
          <w:szCs w:val="23"/>
          <w:lang w:eastAsia="en-GB"/>
        </w:rPr>
        <w:t>66</w:t>
      </w:r>
      <w:r>
        <w:rPr>
          <w:rFonts w:cs="Calibri"/>
          <w:color w:val="000000"/>
          <w:sz w:val="23"/>
          <w:szCs w:val="23"/>
          <w:lang w:eastAsia="en-GB"/>
        </w:rPr>
        <w:t>.SY (20 x 65/50 x 0.40)</w:t>
      </w:r>
    </w:p>
    <w:p w:rsidR="00E921F5" w:rsidRPr="007E2911" w:rsidRDefault="00E921F5" w:rsidP="007C6392">
      <w:pPr>
        <w:spacing w:after="0" w:line="240" w:lineRule="auto"/>
        <w:ind w:left="720" w:firstLine="72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 xml:space="preserve">Orthosolutions </w:t>
      </w:r>
      <w:r>
        <w:rPr>
          <w:rFonts w:cs="Calibri"/>
          <w:color w:val="000000"/>
          <w:sz w:val="23"/>
          <w:szCs w:val="23"/>
          <w:lang w:eastAsia="en-GB"/>
        </w:rPr>
        <w:t>6.5mm cannulated screws (16mm thread) NOT DuPuy 22mm thread</w:t>
      </w:r>
    </w:p>
    <w:p w:rsidR="00E921F5" w:rsidRPr="007E2911" w:rsidRDefault="00E921F5" w:rsidP="007E2911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ab/>
      </w:r>
      <w:r w:rsidRPr="007E2911">
        <w:rPr>
          <w:rFonts w:cs="Calibri"/>
          <w:color w:val="000000"/>
          <w:sz w:val="23"/>
          <w:szCs w:val="23"/>
          <w:lang w:eastAsia="en-GB"/>
        </w:rPr>
        <w:tab/>
      </w:r>
    </w:p>
    <w:p w:rsidR="00E921F5" w:rsidRPr="007E2911" w:rsidRDefault="00E921F5" w:rsidP="007E2911">
      <w:pPr>
        <w:spacing w:line="240" w:lineRule="auto"/>
        <w:ind w:left="2790" w:hanging="135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Day Surgery Set (</w:t>
      </w:r>
      <w:r w:rsidRPr="006B3A4C">
        <w:t>bipolar</w:t>
      </w:r>
      <w:r w:rsidRPr="006B21F1">
        <w:rPr>
          <w:sz w:val="20"/>
          <w:szCs w:val="20"/>
        </w:rPr>
        <w:t xml:space="preserve"> </w:t>
      </w:r>
      <w:r w:rsidRPr="007E2911">
        <w:rPr>
          <w:rFonts w:cs="Calibri"/>
          <w:color w:val="000000"/>
          <w:sz w:val="23"/>
          <w:szCs w:val="23"/>
          <w:lang w:eastAsia="en-GB"/>
        </w:rPr>
        <w:t>diathermy, McDonald dissector, Gilles forces, Adson forceps, cats paws, suture scissors, large Langenbeck)</w:t>
      </w:r>
    </w:p>
    <w:p w:rsidR="00E921F5" w:rsidRPr="007E2911" w:rsidRDefault="00E921F5" w:rsidP="007E2911">
      <w:pPr>
        <w:spacing w:line="240" w:lineRule="auto"/>
        <w:ind w:left="720" w:firstLine="72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Minor’s Set (mini Hohmann retractors, small bone nibbler)</w:t>
      </w:r>
    </w:p>
    <w:p w:rsidR="00E921F5" w:rsidRPr="007E2911" w:rsidRDefault="00E921F5" w:rsidP="007E2911">
      <w:pPr>
        <w:spacing w:line="240" w:lineRule="auto"/>
        <w:ind w:left="720" w:firstLine="72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 xml:space="preserve">Extras : </w:t>
      </w:r>
      <w:r>
        <w:rPr>
          <w:rFonts w:cs="Calibri"/>
          <w:color w:val="000000"/>
          <w:sz w:val="23"/>
          <w:szCs w:val="23"/>
          <w:lang w:eastAsia="en-GB"/>
        </w:rPr>
        <w:t xml:space="preserve">Large osteotomes, </w:t>
      </w:r>
      <w:r w:rsidRPr="007E2911">
        <w:rPr>
          <w:rFonts w:cs="Calibri"/>
          <w:color w:val="000000"/>
          <w:sz w:val="23"/>
          <w:szCs w:val="23"/>
          <w:lang w:eastAsia="en-GB"/>
        </w:rPr>
        <w:t>AO square periosteal elevator, black handles scissors, marker pen</w:t>
      </w:r>
    </w:p>
    <w:p w:rsidR="00E921F5" w:rsidRPr="007E2911" w:rsidRDefault="00E921F5" w:rsidP="00371AA5">
      <w:pPr>
        <w:spacing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ab/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>Frazier suction tip, 1 x #10 blade, 2 x #15 blades, Saline wash</w:t>
      </w:r>
    </w:p>
    <w:p w:rsidR="00E921F5" w:rsidRPr="007E2911" w:rsidRDefault="00E921F5" w:rsidP="007E2911">
      <w:pPr>
        <w:spacing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Sutures: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>2/0 undyed Vicryl</w:t>
      </w:r>
      <w:r>
        <w:rPr>
          <w:rFonts w:cs="Calibri"/>
          <w:color w:val="000000"/>
          <w:sz w:val="23"/>
          <w:szCs w:val="23"/>
          <w:lang w:eastAsia="en-GB"/>
        </w:rPr>
        <w:t xml:space="preserve"> (W9527), 2/0 Prolene (8026T), </w:t>
      </w:r>
      <w:r w:rsidRPr="007E2911">
        <w:rPr>
          <w:rFonts w:cs="Calibri"/>
          <w:color w:val="000000"/>
          <w:sz w:val="23"/>
          <w:szCs w:val="23"/>
          <w:lang w:eastAsia="en-GB"/>
        </w:rPr>
        <w:t>½ “ steristrips cut in half</w:t>
      </w:r>
    </w:p>
    <w:p w:rsidR="00E921F5" w:rsidRPr="007E2911" w:rsidRDefault="00E921F5" w:rsidP="007E2911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  <w:r>
        <w:rPr>
          <w:rFonts w:cs="Calibri"/>
          <w:color w:val="000000"/>
          <w:sz w:val="23"/>
          <w:szCs w:val="23"/>
          <w:lang w:eastAsia="en-GB"/>
        </w:rPr>
        <w:t>Dressings:</w:t>
      </w:r>
      <w:r>
        <w:rPr>
          <w:rFonts w:cs="Calibri"/>
          <w:color w:val="000000"/>
          <w:sz w:val="23"/>
          <w:szCs w:val="23"/>
          <w:lang w:eastAsia="en-GB"/>
        </w:rPr>
        <w:tab/>
      </w:r>
      <w:r w:rsidRPr="007E2911">
        <w:rPr>
          <w:rFonts w:cs="Calibri"/>
          <w:color w:val="000000"/>
          <w:sz w:val="23"/>
          <w:szCs w:val="23"/>
          <w:lang w:eastAsia="en-GB"/>
        </w:rPr>
        <w:t>Blue gauze</w:t>
      </w:r>
      <w:r>
        <w:rPr>
          <w:rFonts w:cs="Calibri"/>
          <w:color w:val="000000"/>
          <w:sz w:val="23"/>
          <w:szCs w:val="23"/>
          <w:lang w:eastAsia="en-GB"/>
        </w:rPr>
        <w:t>, Opsite</w:t>
      </w:r>
    </w:p>
    <w:p w:rsidR="00E921F5" w:rsidRPr="007E2911" w:rsidRDefault="00E921F5" w:rsidP="007E2911">
      <w:pPr>
        <w:spacing w:after="0" w:line="240" w:lineRule="auto"/>
        <w:ind w:left="720" w:firstLine="72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 xml:space="preserve">Wool - </w:t>
      </w:r>
      <w:r>
        <w:rPr>
          <w:rFonts w:cs="Calibri"/>
          <w:color w:val="000000"/>
          <w:sz w:val="23"/>
          <w:szCs w:val="23"/>
          <w:lang w:eastAsia="en-GB"/>
        </w:rPr>
        <w:t>2</w:t>
      </w:r>
      <w:r w:rsidRPr="007E2911">
        <w:rPr>
          <w:rFonts w:cs="Calibri"/>
          <w:color w:val="000000"/>
          <w:sz w:val="23"/>
          <w:szCs w:val="23"/>
          <w:lang w:eastAsia="en-GB"/>
        </w:rPr>
        <w:t xml:space="preserve"> x 4 inch</w:t>
      </w:r>
    </w:p>
    <w:p w:rsidR="00E921F5" w:rsidRPr="007E2911" w:rsidRDefault="00E921F5" w:rsidP="007E2911">
      <w:pPr>
        <w:spacing w:after="0" w:line="240" w:lineRule="auto"/>
        <w:ind w:left="720" w:firstLine="72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 xml:space="preserve">Crepe - </w:t>
      </w:r>
      <w:r>
        <w:rPr>
          <w:rFonts w:cs="Calibri"/>
          <w:color w:val="000000"/>
          <w:sz w:val="23"/>
          <w:szCs w:val="23"/>
          <w:lang w:eastAsia="en-GB"/>
        </w:rPr>
        <w:t>1</w:t>
      </w:r>
      <w:r w:rsidRPr="007E2911">
        <w:rPr>
          <w:rFonts w:cs="Calibri"/>
          <w:color w:val="000000"/>
          <w:sz w:val="23"/>
          <w:szCs w:val="23"/>
          <w:lang w:eastAsia="en-GB"/>
        </w:rPr>
        <w:t xml:space="preserve"> x 4 inch</w:t>
      </w:r>
    </w:p>
    <w:p w:rsidR="00E921F5" w:rsidRPr="007E2911" w:rsidRDefault="00E921F5" w:rsidP="007E2911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</w:p>
    <w:p w:rsidR="00E921F5" w:rsidRDefault="00E921F5" w:rsidP="007E2911">
      <w:pPr>
        <w:spacing w:after="0" w:line="240" w:lineRule="auto"/>
        <w:rPr>
          <w:rFonts w:cs="Calibri"/>
          <w:color w:val="000000"/>
          <w:sz w:val="23"/>
          <w:szCs w:val="23"/>
          <w:lang w:eastAsia="en-GB"/>
        </w:rPr>
      </w:pPr>
      <w:r>
        <w:rPr>
          <w:rFonts w:cs="Calibri"/>
          <w:color w:val="000000"/>
          <w:sz w:val="23"/>
          <w:szCs w:val="23"/>
          <w:lang w:eastAsia="en-GB"/>
        </w:rPr>
        <w:t>Post Op</w:t>
      </w:r>
      <w:r w:rsidRPr="007E2911">
        <w:rPr>
          <w:rFonts w:cs="Calibri"/>
          <w:color w:val="000000"/>
          <w:sz w:val="23"/>
          <w:szCs w:val="23"/>
          <w:lang w:eastAsia="en-GB"/>
        </w:rPr>
        <w:t>: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</w:r>
      <w:r>
        <w:rPr>
          <w:rFonts w:cs="Calibri"/>
          <w:color w:val="000000"/>
          <w:sz w:val="23"/>
          <w:szCs w:val="23"/>
          <w:lang w:eastAsia="en-GB"/>
        </w:rPr>
        <w:t>Elevate 2 pillows in recovery</w:t>
      </w:r>
    </w:p>
    <w:p w:rsidR="00E921F5" w:rsidRDefault="00E921F5" w:rsidP="007E2911">
      <w:pPr>
        <w:spacing w:after="0" w:line="240" w:lineRule="auto"/>
        <w:rPr>
          <w:rFonts w:cs="Calibri"/>
          <w:color w:val="000000"/>
          <w:sz w:val="23"/>
          <w:szCs w:val="23"/>
          <w:lang w:eastAsia="en-GB"/>
        </w:rPr>
      </w:pPr>
      <w:r>
        <w:rPr>
          <w:rFonts w:cs="Calibri"/>
          <w:color w:val="000000"/>
          <w:sz w:val="23"/>
          <w:szCs w:val="23"/>
          <w:lang w:eastAsia="en-GB"/>
        </w:rPr>
        <w:tab/>
      </w:r>
      <w:r>
        <w:rPr>
          <w:rFonts w:cs="Calibri"/>
          <w:color w:val="000000"/>
          <w:sz w:val="23"/>
          <w:szCs w:val="23"/>
          <w:lang w:eastAsia="en-GB"/>
        </w:rPr>
        <w:tab/>
        <w:t>Non pneumatic walker before discharge – touch weight bearing</w:t>
      </w:r>
    </w:p>
    <w:p w:rsidR="00E921F5" w:rsidRPr="007E2911" w:rsidRDefault="00E921F5" w:rsidP="00DB7642">
      <w:pPr>
        <w:spacing w:after="0" w:line="240" w:lineRule="auto"/>
        <w:ind w:left="720" w:firstLine="72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 xml:space="preserve">2/52 wound review </w:t>
      </w:r>
    </w:p>
    <w:p w:rsidR="00E921F5" w:rsidRPr="007E2911" w:rsidRDefault="00E921F5" w:rsidP="007E2911"/>
    <w:sectPr w:rsidR="00E921F5" w:rsidRPr="007E2911" w:rsidSect="00A553B0">
      <w:footerReference w:type="default" r:id="rId6"/>
      <w:pgSz w:w="11906" w:h="16838"/>
      <w:pgMar w:top="720" w:right="476" w:bottom="1440" w:left="810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1F5" w:rsidRDefault="00E921F5" w:rsidP="009B4918">
      <w:pPr>
        <w:spacing w:after="0" w:line="240" w:lineRule="auto"/>
      </w:pPr>
      <w:r>
        <w:separator/>
      </w:r>
    </w:p>
  </w:endnote>
  <w:endnote w:type="continuationSeparator" w:id="0">
    <w:p w:rsidR="00E921F5" w:rsidRDefault="00E921F5" w:rsidP="009B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1F5" w:rsidRDefault="00E921F5">
    <w:pPr>
      <w:pStyle w:val="Footer"/>
    </w:pPr>
    <w:r>
      <w:t>12.12.13</w:t>
    </w:r>
  </w:p>
  <w:p w:rsidR="00E921F5" w:rsidRDefault="00E921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1F5" w:rsidRDefault="00E921F5" w:rsidP="009B4918">
      <w:pPr>
        <w:spacing w:after="0" w:line="240" w:lineRule="auto"/>
      </w:pPr>
      <w:r>
        <w:separator/>
      </w:r>
    </w:p>
  </w:footnote>
  <w:footnote w:type="continuationSeparator" w:id="0">
    <w:p w:rsidR="00E921F5" w:rsidRDefault="00E921F5" w:rsidP="009B4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B91"/>
    <w:rsid w:val="000705B5"/>
    <w:rsid w:val="000B224F"/>
    <w:rsid w:val="00143C00"/>
    <w:rsid w:val="001910E4"/>
    <w:rsid w:val="001E2C8B"/>
    <w:rsid w:val="00217C84"/>
    <w:rsid w:val="002E2940"/>
    <w:rsid w:val="002E3600"/>
    <w:rsid w:val="00371303"/>
    <w:rsid w:val="00371AA5"/>
    <w:rsid w:val="00373FF5"/>
    <w:rsid w:val="003B72E7"/>
    <w:rsid w:val="003E74BB"/>
    <w:rsid w:val="004221D5"/>
    <w:rsid w:val="00441958"/>
    <w:rsid w:val="00470DDA"/>
    <w:rsid w:val="004A2B14"/>
    <w:rsid w:val="00524F40"/>
    <w:rsid w:val="005C44CE"/>
    <w:rsid w:val="005E4363"/>
    <w:rsid w:val="006002A8"/>
    <w:rsid w:val="00691D65"/>
    <w:rsid w:val="006B21F1"/>
    <w:rsid w:val="006B3A4C"/>
    <w:rsid w:val="00722D45"/>
    <w:rsid w:val="00774A3D"/>
    <w:rsid w:val="007C229F"/>
    <w:rsid w:val="007C6392"/>
    <w:rsid w:val="007E2911"/>
    <w:rsid w:val="007F1C77"/>
    <w:rsid w:val="00892088"/>
    <w:rsid w:val="008A32C4"/>
    <w:rsid w:val="008C7E7F"/>
    <w:rsid w:val="008D5702"/>
    <w:rsid w:val="009027D8"/>
    <w:rsid w:val="00914A98"/>
    <w:rsid w:val="009B4918"/>
    <w:rsid w:val="009D47DC"/>
    <w:rsid w:val="00A553B0"/>
    <w:rsid w:val="00A7077E"/>
    <w:rsid w:val="00A93269"/>
    <w:rsid w:val="00AC60FB"/>
    <w:rsid w:val="00B71A46"/>
    <w:rsid w:val="00BA303B"/>
    <w:rsid w:val="00BD42E2"/>
    <w:rsid w:val="00BE6243"/>
    <w:rsid w:val="00BF0D82"/>
    <w:rsid w:val="00C37405"/>
    <w:rsid w:val="00C54CFA"/>
    <w:rsid w:val="00C66235"/>
    <w:rsid w:val="00D05A59"/>
    <w:rsid w:val="00D232CF"/>
    <w:rsid w:val="00D757F8"/>
    <w:rsid w:val="00DB7642"/>
    <w:rsid w:val="00DD760A"/>
    <w:rsid w:val="00E921F5"/>
    <w:rsid w:val="00ED4B24"/>
    <w:rsid w:val="00EE628B"/>
    <w:rsid w:val="00EF27B5"/>
    <w:rsid w:val="00F210A8"/>
    <w:rsid w:val="00F71FA4"/>
    <w:rsid w:val="00F741F5"/>
    <w:rsid w:val="00FA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E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3600"/>
    <w:rPr>
      <w:rFonts w:ascii="Tahoma" w:hAnsi="Tahoma"/>
      <w:sz w:val="16"/>
      <w:lang w:val="en-GB" w:eastAsia="x-none"/>
    </w:rPr>
  </w:style>
  <w:style w:type="paragraph" w:styleId="Header">
    <w:name w:val="header"/>
    <w:basedOn w:val="Normal"/>
    <w:link w:val="HeaderChar"/>
    <w:uiPriority w:val="99"/>
    <w:rsid w:val="009B4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4918"/>
    <w:rPr>
      <w:rFonts w:ascii="Calibri" w:hAnsi="Calibri"/>
      <w:lang w:val="en-GB" w:eastAsia="x-none"/>
    </w:rPr>
  </w:style>
  <w:style w:type="paragraph" w:styleId="Footer">
    <w:name w:val="footer"/>
    <w:basedOn w:val="Normal"/>
    <w:link w:val="FooterChar"/>
    <w:uiPriority w:val="99"/>
    <w:rsid w:val="009B4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4918"/>
    <w:rPr>
      <w:rFonts w:ascii="Calibri" w:hAnsi="Calibri"/>
      <w:lang w:val="en-GB" w:eastAsia="x-none"/>
    </w:rPr>
  </w:style>
  <w:style w:type="paragraph" w:styleId="NormalWeb">
    <w:name w:val="Normal (Web)"/>
    <w:basedOn w:val="Normal"/>
    <w:uiPriority w:val="99"/>
    <w:semiHidden/>
    <w:rsid w:val="007E2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tab-span">
    <w:name w:val="apple-tab-span"/>
    <w:uiPriority w:val="99"/>
    <w:rsid w:val="007E2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224</Words>
  <Characters>1283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Tibialis Posterior Reconstruction – Mr Gordon</dc:title>
  <dc:subject/>
  <dc:creator>FAIRCAP-ADM</dc:creator>
  <cp:keywords/>
  <dc:description/>
  <cp:lastModifiedBy>dgordon</cp:lastModifiedBy>
  <cp:revision>2</cp:revision>
  <cp:lastPrinted>2013-08-20T11:59:00Z</cp:lastPrinted>
  <dcterms:created xsi:type="dcterms:W3CDTF">2013-12-13T09:24:00Z</dcterms:created>
  <dcterms:modified xsi:type="dcterms:W3CDTF">2013-12-13T09:24:00Z</dcterms:modified>
</cp:coreProperties>
</file>